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FB76" w14:textId="64FBAF94" w:rsidR="003848D8" w:rsidRDefault="00B84BA9">
      <w:pPr>
        <w:pStyle w:val="Nzov"/>
        <w:jc w:val="left"/>
        <w:rPr>
          <w:sz w:val="24"/>
        </w:rPr>
      </w:pPr>
      <w:r w:rsidRPr="00DB6EF0">
        <w:rPr>
          <w:noProof/>
          <w:lang w:eastAsia="sk-SK"/>
        </w:rPr>
        <w:drawing>
          <wp:inline distT="0" distB="0" distL="0" distR="0" wp14:anchorId="13A802B7" wp14:editId="2F7CE220">
            <wp:extent cx="1905000" cy="809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AEFB77" w14:textId="77777777" w:rsidR="003848D8" w:rsidRDefault="003848D8">
      <w:pPr>
        <w:pStyle w:val="Nzov"/>
        <w:jc w:val="left"/>
        <w:rPr>
          <w:sz w:val="24"/>
        </w:rPr>
      </w:pPr>
      <w:r>
        <w:rPr>
          <w:sz w:val="24"/>
        </w:rPr>
        <w:t xml:space="preserve">Zoznam </w:t>
      </w:r>
      <w:r w:rsidR="006054F6">
        <w:rPr>
          <w:sz w:val="24"/>
        </w:rPr>
        <w:t xml:space="preserve">používateľov </w:t>
      </w:r>
      <w:r>
        <w:rPr>
          <w:sz w:val="24"/>
        </w:rPr>
        <w:t>splnomocnených na prístup ku vkladovým účtom</w:t>
      </w:r>
    </w:p>
    <w:p w14:paraId="49AEFB78" w14:textId="77777777" w:rsidR="003848D8" w:rsidRPr="009E1C62" w:rsidRDefault="003848D8" w:rsidP="00EE0E90">
      <w:pPr>
        <w:pStyle w:val="Nzov"/>
        <w:spacing w:before="0"/>
        <w:jc w:val="left"/>
        <w:rPr>
          <w:sz w:val="18"/>
          <w:szCs w:val="18"/>
        </w:rPr>
      </w:pPr>
      <w:r>
        <w:rPr>
          <w:sz w:val="18"/>
        </w:rPr>
        <w:t>k</w:t>
      </w:r>
      <w:r>
        <w:rPr>
          <w:sz w:val="18"/>
          <w:szCs w:val="18"/>
        </w:rPr>
        <w:t> Rámcovej zmluve o vkladových účtoch v </w:t>
      </w:r>
      <w:r w:rsidR="0092322D" w:rsidRPr="009E1C62">
        <w:rPr>
          <w:sz w:val="18"/>
          <w:szCs w:val="18"/>
        </w:rPr>
        <w:t>eurách</w:t>
      </w:r>
    </w:p>
    <w:p w14:paraId="49AEFB79" w14:textId="77777777" w:rsidR="003848D8" w:rsidRDefault="00083ED6">
      <w:pPr>
        <w:rPr>
          <w:sz w:val="18"/>
        </w:rPr>
      </w:pPr>
      <w:r>
        <w:rPr>
          <w:sz w:val="18"/>
        </w:rPr>
        <w:t xml:space="preserve">ID </w:t>
      </w:r>
      <w:r w:rsidR="003848D8">
        <w:rPr>
          <w:sz w:val="18"/>
        </w:rPr>
        <w:t>Klient</w:t>
      </w:r>
      <w:r>
        <w:rPr>
          <w:sz w:val="18"/>
        </w:rPr>
        <w:t>a/VOJ</w:t>
      </w:r>
      <w:r w:rsidR="003848D8">
        <w:rPr>
          <w:sz w:val="18"/>
        </w:rPr>
        <w:t xml:space="preserve">: </w:t>
      </w:r>
    </w:p>
    <w:p w14:paraId="49AEFB7A" w14:textId="77777777" w:rsidR="003848D8" w:rsidRDefault="003848D8">
      <w:pPr>
        <w:rPr>
          <w:sz w:val="18"/>
        </w:rPr>
      </w:pPr>
    </w:p>
    <w:p w14:paraId="49AEFB7B" w14:textId="251FC118" w:rsidR="003848D8" w:rsidRDefault="003848D8">
      <w:pPr>
        <w:jc w:val="both"/>
        <w:rPr>
          <w:sz w:val="18"/>
        </w:rPr>
      </w:pPr>
      <w:r>
        <w:rPr>
          <w:sz w:val="18"/>
        </w:rPr>
        <w:t xml:space="preserve">Splnomocňujem </w:t>
      </w:r>
      <w:r w:rsidR="006054F6">
        <w:rPr>
          <w:sz w:val="18"/>
        </w:rPr>
        <w:t xml:space="preserve">používateľov uvedených </w:t>
      </w:r>
      <w:r>
        <w:rPr>
          <w:sz w:val="18"/>
        </w:rPr>
        <w:t xml:space="preserve">v tomto zozname </w:t>
      </w:r>
      <w:r w:rsidR="005B5F3D" w:rsidRPr="005B5F3D">
        <w:rPr>
          <w:sz w:val="18"/>
        </w:rPr>
        <w:t>na prístup ku vkladovým účtom</w:t>
      </w:r>
      <w:r w:rsidR="005B5F3D">
        <w:rPr>
          <w:sz w:val="18"/>
        </w:rPr>
        <w:t xml:space="preserve">, </w:t>
      </w:r>
      <w:r w:rsidR="00A5667F">
        <w:rPr>
          <w:sz w:val="18"/>
        </w:rPr>
        <w:t xml:space="preserve">určiť účet, resp. účty </w:t>
      </w:r>
      <w:r w:rsidR="00160ADC">
        <w:rPr>
          <w:sz w:val="18"/>
        </w:rPr>
        <w:t>pre</w:t>
      </w:r>
      <w:r w:rsidR="00A5667F">
        <w:rPr>
          <w:sz w:val="18"/>
        </w:rPr>
        <w:t xml:space="preserve"> inkasovanie istiny na vkladový</w:t>
      </w:r>
      <w:r w:rsidR="00ED70C8">
        <w:rPr>
          <w:sz w:val="18"/>
        </w:rPr>
        <w:t>ch</w:t>
      </w:r>
      <w:r w:rsidR="00A5667F">
        <w:rPr>
          <w:sz w:val="18"/>
        </w:rPr>
        <w:t xml:space="preserve"> účt</w:t>
      </w:r>
      <w:r w:rsidR="00ED70C8">
        <w:rPr>
          <w:sz w:val="18"/>
        </w:rPr>
        <w:t>och</w:t>
      </w:r>
      <w:r w:rsidR="00A5667F">
        <w:rPr>
          <w:sz w:val="18"/>
        </w:rPr>
        <w:t xml:space="preserve">, </w:t>
      </w:r>
      <w:r w:rsidR="005B5F3D" w:rsidRPr="005B5F3D">
        <w:rPr>
          <w:sz w:val="18"/>
        </w:rPr>
        <w:t xml:space="preserve">podľa Rámcovej zmluvy o vkladových účtoch v eurách </w:t>
      </w:r>
      <w:r w:rsidR="00A5667F">
        <w:rPr>
          <w:sz w:val="18"/>
        </w:rPr>
        <w:t>meniť zmluvné podmienky vkladových účtov, požiadať Štátnu pokladnicu o prolongáciu vkladov</w:t>
      </w:r>
      <w:r w:rsidR="00ED70C8">
        <w:rPr>
          <w:sz w:val="18"/>
        </w:rPr>
        <w:t>ých</w:t>
      </w:r>
      <w:r w:rsidR="00A5667F">
        <w:rPr>
          <w:sz w:val="18"/>
        </w:rPr>
        <w:t xml:space="preserve"> účt</w:t>
      </w:r>
      <w:r w:rsidR="00ED70C8">
        <w:rPr>
          <w:sz w:val="18"/>
        </w:rPr>
        <w:t>ov</w:t>
      </w:r>
      <w:r w:rsidR="00A5667F">
        <w:rPr>
          <w:sz w:val="18"/>
        </w:rPr>
        <w:t xml:space="preserve">, určovať účet pre zúčtovanie poplatkov, úrokov, dane </w:t>
      </w:r>
      <w:r w:rsidR="00160ADC">
        <w:rPr>
          <w:sz w:val="18"/>
        </w:rPr>
        <w:t xml:space="preserve">z úrokov </w:t>
      </w:r>
      <w:r w:rsidR="00A5667F">
        <w:rPr>
          <w:sz w:val="18"/>
        </w:rPr>
        <w:t>a účet pre pripísanie istiny</w:t>
      </w:r>
      <w:r w:rsidR="00D06C42">
        <w:rPr>
          <w:sz w:val="18"/>
        </w:rPr>
        <w:t xml:space="preserve"> </w:t>
      </w:r>
      <w:r w:rsidR="007A72B9">
        <w:rPr>
          <w:sz w:val="18"/>
        </w:rPr>
        <w:t>vkladu</w:t>
      </w:r>
      <w:r w:rsidR="00A5667F">
        <w:rPr>
          <w:sz w:val="18"/>
        </w:rPr>
        <w:t xml:space="preserve">, </w:t>
      </w:r>
      <w:r>
        <w:rPr>
          <w:sz w:val="18"/>
        </w:rPr>
        <w:t>prezerať pohyby na vkladových účtoch, </w:t>
      </w:r>
      <w:r w:rsidR="00D86113">
        <w:rPr>
          <w:sz w:val="18"/>
        </w:rPr>
        <w:t>definovať</w:t>
      </w:r>
      <w:r w:rsidR="00FF042A">
        <w:rPr>
          <w:sz w:val="18"/>
        </w:rPr>
        <w:t xml:space="preserve"> a meniť distribúciu a formát </w:t>
      </w:r>
      <w:r w:rsidR="00734195">
        <w:rPr>
          <w:sz w:val="18"/>
        </w:rPr>
        <w:t>správ o</w:t>
      </w:r>
      <w:r w:rsidR="00234D5C">
        <w:rPr>
          <w:sz w:val="18"/>
        </w:rPr>
        <w:t> </w:t>
      </w:r>
      <w:r w:rsidR="00734195">
        <w:rPr>
          <w:sz w:val="18"/>
        </w:rPr>
        <w:t>zúčtovaní</w:t>
      </w:r>
      <w:r w:rsidR="00234D5C">
        <w:rPr>
          <w:sz w:val="18"/>
        </w:rPr>
        <w:t xml:space="preserve"> pre vkladové účty</w:t>
      </w:r>
      <w:r w:rsidR="00D86113">
        <w:rPr>
          <w:sz w:val="18"/>
        </w:rPr>
        <w:t xml:space="preserve">, </w:t>
      </w:r>
      <w:r>
        <w:rPr>
          <w:sz w:val="18"/>
        </w:rPr>
        <w:t>prezerať a tlačiť z </w:t>
      </w:r>
      <w:r w:rsidR="00C62482">
        <w:rPr>
          <w:sz w:val="18"/>
        </w:rPr>
        <w:t xml:space="preserve">vkladových účtov </w:t>
      </w:r>
      <w:r w:rsidR="00734195">
        <w:rPr>
          <w:sz w:val="18"/>
        </w:rPr>
        <w:t xml:space="preserve">správy o zúčtovaní </w:t>
      </w:r>
      <w:r>
        <w:rPr>
          <w:sz w:val="18"/>
        </w:rPr>
        <w:t xml:space="preserve">prostredníctvom </w:t>
      </w:r>
      <w:r w:rsidR="002502B4">
        <w:rPr>
          <w:sz w:val="18"/>
        </w:rPr>
        <w:t xml:space="preserve">Informačného </w:t>
      </w:r>
      <w:r>
        <w:rPr>
          <w:sz w:val="18"/>
        </w:rPr>
        <w:t xml:space="preserve">systému Štátnej pokladnice. Beriem na vedomie, že Štátna pokladnica nezodpovedá za škody vzniknuté z neoprávnene realizovaných transakcií. </w:t>
      </w:r>
    </w:p>
    <w:p w14:paraId="49AEFB7C" w14:textId="77777777" w:rsidR="003848D8" w:rsidRDefault="003848D8">
      <w:pPr>
        <w:jc w:val="both"/>
        <w:rPr>
          <w:sz w:val="18"/>
        </w:rPr>
      </w:pPr>
    </w:p>
    <w:p w14:paraId="49AEFB7D" w14:textId="77777777" w:rsidR="003848D8" w:rsidRDefault="003848D8">
      <w:pPr>
        <w:jc w:val="both"/>
        <w:rPr>
          <w:sz w:val="18"/>
        </w:rPr>
      </w:pPr>
      <w:r>
        <w:rPr>
          <w:sz w:val="18"/>
        </w:rPr>
        <w:t>Zodpovedám za správnosť uvedených údajov.</w:t>
      </w:r>
    </w:p>
    <w:p w14:paraId="49AEFB7E" w14:textId="77777777" w:rsidR="003848D8" w:rsidRDefault="003848D8">
      <w:pPr>
        <w:jc w:val="both"/>
        <w:rPr>
          <w:sz w:val="18"/>
          <w:szCs w:val="24"/>
        </w:rPr>
      </w:pPr>
    </w:p>
    <w:p w14:paraId="49AEFB7F" w14:textId="77777777" w:rsidR="003848D8" w:rsidRDefault="003848D8">
      <w:pPr>
        <w:rPr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402"/>
      </w:tblGrid>
      <w:tr w:rsidR="00C84662" w:rsidRPr="002A3B65" w14:paraId="49AEFB83" w14:textId="77777777" w:rsidTr="00C846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B80" w14:textId="77777777" w:rsidR="00C84662" w:rsidRPr="002A3B65" w:rsidRDefault="00C84662" w:rsidP="00333228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A3B65">
              <w:rPr>
                <w:b w:val="0"/>
                <w:bCs w:val="0"/>
                <w:color w:val="auto"/>
                <w:sz w:val="16"/>
                <w:szCs w:val="16"/>
              </w:rPr>
              <w:t>Priezvisko, meno a funkcia  štatutárneho zástupcu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B82" w14:textId="77777777" w:rsidR="00C84662" w:rsidRPr="002A3B65" w:rsidRDefault="00C84662" w:rsidP="00333228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A3B65">
              <w:rPr>
                <w:b w:val="0"/>
                <w:bCs w:val="0"/>
                <w:color w:val="auto"/>
                <w:sz w:val="16"/>
                <w:szCs w:val="16"/>
              </w:rPr>
              <w:t>Podpis</w:t>
            </w:r>
          </w:p>
        </w:tc>
      </w:tr>
      <w:tr w:rsidR="00C84662" w:rsidRPr="002A3B65" w14:paraId="49AEFB87" w14:textId="77777777" w:rsidTr="00C84662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B84" w14:textId="77777777" w:rsidR="00C84662" w:rsidRPr="002A3B65" w:rsidRDefault="00C84662" w:rsidP="003332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B86" w14:textId="77777777" w:rsidR="00C84662" w:rsidRPr="002A3B65" w:rsidRDefault="00C84662" w:rsidP="0033322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9AEFB88" w14:textId="77777777" w:rsidR="0028608A" w:rsidRPr="00EE0E90" w:rsidRDefault="003848D8">
      <w:pPr>
        <w:rPr>
          <w:b/>
          <w:sz w:val="18"/>
        </w:rPr>
      </w:pPr>
      <w:r w:rsidRPr="00EE0E90">
        <w:rPr>
          <w:b/>
          <w:sz w:val="18"/>
        </w:rPr>
        <w:t>Pečiatka</w:t>
      </w:r>
      <w:r w:rsidR="0028608A">
        <w:rPr>
          <w:b/>
          <w:sz w:val="18"/>
        </w:rPr>
        <w:t xml:space="preserve"> klienta</w:t>
      </w:r>
    </w:p>
    <w:p w14:paraId="49AEFB89" w14:textId="77777777" w:rsidR="003848D8" w:rsidRDefault="003848D8">
      <w:pPr>
        <w:rPr>
          <w:sz w:val="18"/>
        </w:rPr>
      </w:pPr>
    </w:p>
    <w:p w14:paraId="49AEFB8A" w14:textId="77777777" w:rsidR="003848D8" w:rsidRDefault="003848D8">
      <w:pPr>
        <w:rPr>
          <w:sz w:val="18"/>
        </w:rPr>
      </w:pPr>
    </w:p>
    <w:p w14:paraId="49AEFB8B" w14:textId="77777777" w:rsidR="003848D8" w:rsidRDefault="003848D8">
      <w:pPr>
        <w:rPr>
          <w:sz w:val="18"/>
        </w:rPr>
      </w:pPr>
    </w:p>
    <w:p w14:paraId="49AEFB8C" w14:textId="77777777" w:rsidR="003848D8" w:rsidRDefault="003848D8">
      <w:pPr>
        <w:rPr>
          <w:sz w:val="18"/>
        </w:rPr>
      </w:pPr>
    </w:p>
    <w:p w14:paraId="49AEFB8D" w14:textId="77777777" w:rsidR="003848D8" w:rsidRPr="008023D5" w:rsidRDefault="003848D8">
      <w:pPr>
        <w:rPr>
          <w:b/>
          <w:sz w:val="18"/>
        </w:rPr>
      </w:pPr>
      <w:r w:rsidRPr="008023D5">
        <w:rPr>
          <w:b/>
          <w:sz w:val="18"/>
        </w:rPr>
        <w:t xml:space="preserve">Úradné </w:t>
      </w:r>
      <w:r w:rsidR="00E76D06">
        <w:rPr>
          <w:b/>
          <w:sz w:val="18"/>
        </w:rPr>
        <w:t>osvedčenie</w:t>
      </w:r>
      <w:r w:rsidRPr="008023D5">
        <w:rPr>
          <w:b/>
          <w:sz w:val="18"/>
        </w:rPr>
        <w:t xml:space="preserve"> podpisu štatutárneho zástupcu:</w:t>
      </w:r>
    </w:p>
    <w:p w14:paraId="49AEFB8E" w14:textId="77777777" w:rsidR="003848D8" w:rsidRDefault="003848D8">
      <w:pPr>
        <w:rPr>
          <w:sz w:val="18"/>
        </w:rPr>
      </w:pPr>
    </w:p>
    <w:p w14:paraId="49AEFB8F" w14:textId="77777777" w:rsidR="003848D8" w:rsidRDefault="003848D8">
      <w:pPr>
        <w:rPr>
          <w:sz w:val="18"/>
        </w:rPr>
      </w:pPr>
    </w:p>
    <w:p w14:paraId="49AEFB90" w14:textId="77777777" w:rsidR="003848D8" w:rsidRPr="00626981" w:rsidRDefault="006054F6">
      <w:pPr>
        <w:rPr>
          <w:b/>
          <w:sz w:val="20"/>
        </w:rPr>
      </w:pPr>
      <w:r w:rsidRPr="00626981">
        <w:rPr>
          <w:b/>
          <w:sz w:val="20"/>
        </w:rPr>
        <w:t>Splnomocnení používatelia</w:t>
      </w:r>
      <w:r w:rsidR="003848D8" w:rsidRPr="00626981">
        <w:rPr>
          <w:b/>
          <w:sz w:val="20"/>
        </w:rPr>
        <w:t>:</w:t>
      </w:r>
    </w:p>
    <w:p w14:paraId="49AEFB91" w14:textId="77777777" w:rsidR="003848D8" w:rsidRDefault="003848D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21086" w:rsidRPr="000C384E" w14:paraId="501A4839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D04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FDA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929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A21086" w:rsidRPr="000C384E" w14:paraId="221E744A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624" w14:textId="77777777" w:rsidR="00A21086" w:rsidRPr="000C384E" w:rsidRDefault="00A21086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7FB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4CD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0560103B" w14:textId="77777777" w:rsidR="00A21086" w:rsidRPr="000C384E" w:rsidRDefault="00A21086" w:rsidP="00A21086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21086" w:rsidRPr="000C384E" w14:paraId="6A092E97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6A3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5B0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F0B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A21086" w:rsidRPr="000C384E" w14:paraId="49D118D9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1F6" w14:textId="77777777" w:rsidR="00A21086" w:rsidRPr="000C384E" w:rsidRDefault="00A21086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4EB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A3C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5B309A1" w14:textId="77777777" w:rsidR="00A21086" w:rsidRPr="000C384E" w:rsidRDefault="00A21086" w:rsidP="00A2108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21086" w:rsidRPr="000C384E" w14:paraId="0FD982CA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CA8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CF2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9C2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A21086" w:rsidRPr="000C384E" w14:paraId="7DDB38AD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269" w14:textId="77777777" w:rsidR="00A21086" w:rsidRPr="000C384E" w:rsidRDefault="00A21086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45E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C44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5E1A4C17" w14:textId="77777777" w:rsidR="00A21086" w:rsidRDefault="00A21086">
      <w:pPr>
        <w:rPr>
          <w:b/>
          <w:bCs/>
          <w:sz w:val="18"/>
          <w:szCs w:val="18"/>
        </w:rPr>
      </w:pPr>
    </w:p>
    <w:p w14:paraId="61001EAC" w14:textId="77777777" w:rsidR="00A21086" w:rsidRDefault="003848D8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21086" w:rsidRPr="000C384E" w14:paraId="6A4427F0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9CE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E33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69E" w14:textId="77777777" w:rsidR="00A21086" w:rsidRPr="000C384E" w:rsidRDefault="00A21086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A21086" w:rsidRPr="000C384E" w14:paraId="38636F39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966" w14:textId="77777777" w:rsidR="00A21086" w:rsidRPr="000C384E" w:rsidRDefault="00A21086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786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E83" w14:textId="77777777" w:rsidR="00A21086" w:rsidRPr="000C384E" w:rsidRDefault="00A21086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49AEFBB4" w14:textId="31E60950" w:rsidR="003848D8" w:rsidRDefault="003848D8">
      <w:pPr>
        <w:rPr>
          <w:bCs/>
          <w:sz w:val="18"/>
          <w:szCs w:val="18"/>
        </w:rPr>
      </w:pPr>
    </w:p>
    <w:p w14:paraId="49AEFBB5" w14:textId="77777777" w:rsidR="003848D8" w:rsidRDefault="003848D8">
      <w:pPr>
        <w:rPr>
          <w:b/>
          <w:sz w:val="18"/>
          <w:szCs w:val="16"/>
        </w:rPr>
      </w:pPr>
      <w:r>
        <w:rPr>
          <w:sz w:val="18"/>
          <w:szCs w:val="16"/>
        </w:rPr>
        <w:t xml:space="preserve"> Pozn.: všetky nevyplnené polia prečiarknite</w:t>
      </w:r>
    </w:p>
    <w:p w14:paraId="49AEFBB6" w14:textId="1A72CE32" w:rsidR="006054F6" w:rsidRDefault="00A21086" w:rsidP="00F61859">
      <w:pPr>
        <w:pStyle w:val="Zarkazkladnhotextu"/>
        <w:ind w:left="142" w:hanging="142"/>
        <w:jc w:val="both"/>
        <w:rPr>
          <w:sz w:val="16"/>
          <w:lang w:val="en-US"/>
        </w:rPr>
      </w:pPr>
      <w:r>
        <w:rPr>
          <w:sz w:val="16"/>
        </w:rPr>
        <w:t xml:space="preserve">* vypĺňa sa  v prípade, ak </w:t>
      </w:r>
      <w:r w:rsidR="006E08DC">
        <w:rPr>
          <w:sz w:val="16"/>
        </w:rPr>
        <w:t xml:space="preserve">sú </w:t>
      </w:r>
      <w:r>
        <w:rPr>
          <w:sz w:val="16"/>
        </w:rPr>
        <w:t>používateľovi pridelené rôzne  UID a splnomocnenie sa vzťahuje na uvedené UID používateľa</w:t>
      </w:r>
      <w:r>
        <w:rPr>
          <w:sz w:val="16"/>
          <w:lang w:val="en-US"/>
        </w:rPr>
        <w:t xml:space="preserve">; </w:t>
      </w:r>
      <w:r>
        <w:rPr>
          <w:sz w:val="16"/>
        </w:rPr>
        <w:t xml:space="preserve"> Upresnenie UID používateľa podľa Všeobecných podmienok Štátnej pokladnice, časť  B.1.3 Zmluva o účte,  ods. </w:t>
      </w:r>
      <w:r>
        <w:rPr>
          <w:sz w:val="16"/>
          <w:lang w:val="en-US"/>
        </w:rPr>
        <w:t>(8)</w:t>
      </w:r>
    </w:p>
    <w:p w14:paraId="3099C5CD" w14:textId="77777777" w:rsidR="00A21086" w:rsidRDefault="00A21086">
      <w:pPr>
        <w:pStyle w:val="Zarkazkladnhotextu"/>
        <w:rPr>
          <w:sz w:val="16"/>
        </w:rPr>
      </w:pPr>
    </w:p>
    <w:p w14:paraId="49AEFBB7" w14:textId="4821B3E1" w:rsidR="003848D8" w:rsidRPr="0070779D" w:rsidRDefault="006054F6" w:rsidP="006054F6">
      <w:pPr>
        <w:pStyle w:val="Zarkazkladnhotextu"/>
        <w:ind w:left="0" w:firstLine="0"/>
        <w:jc w:val="both"/>
        <w:rPr>
          <w:szCs w:val="20"/>
        </w:rPr>
      </w:pPr>
      <w:r w:rsidRPr="0070779D">
        <w:rPr>
          <w:szCs w:val="20"/>
        </w:rPr>
        <w:t xml:space="preserve">Pri akejkoľvek zmene splnomocnených používateľov alebo uvedených údajov je klient </w:t>
      </w:r>
      <w:r w:rsidR="00510AC6">
        <w:rPr>
          <w:szCs w:val="20"/>
        </w:rPr>
        <w:t xml:space="preserve">povinný </w:t>
      </w:r>
      <w:r w:rsidRPr="0070779D">
        <w:rPr>
          <w:szCs w:val="20"/>
        </w:rPr>
        <w:t>vyplniť nový Zoznam používateľov splnomocnených na prístup ku vkladovým účtom k Rámcovej zmluve o vkladových účtoch v eurách a predložiť ho Štátnej pokladnici.</w:t>
      </w:r>
    </w:p>
    <w:p w14:paraId="49AEFBB8" w14:textId="04E9F501" w:rsidR="003848D8" w:rsidRPr="0070779D" w:rsidRDefault="003848D8" w:rsidP="006054F6">
      <w:pPr>
        <w:pStyle w:val="Zarkazkladnhotextu2"/>
        <w:ind w:left="0" w:firstLine="0"/>
        <w:jc w:val="both"/>
        <w:rPr>
          <w:sz w:val="18"/>
          <w:szCs w:val="20"/>
        </w:rPr>
      </w:pPr>
      <w:r w:rsidRPr="0070779D">
        <w:rPr>
          <w:sz w:val="18"/>
          <w:szCs w:val="20"/>
        </w:rPr>
        <w:t xml:space="preserve">Zoznam </w:t>
      </w:r>
      <w:r w:rsidR="0070779D" w:rsidRPr="0070779D">
        <w:rPr>
          <w:sz w:val="18"/>
          <w:szCs w:val="20"/>
        </w:rPr>
        <w:t xml:space="preserve">používateľov </w:t>
      </w:r>
      <w:r w:rsidRPr="0070779D">
        <w:rPr>
          <w:sz w:val="18"/>
          <w:szCs w:val="20"/>
        </w:rPr>
        <w:t xml:space="preserve">splnomocnených na prístup ku vkladovým účtom </w:t>
      </w:r>
      <w:r w:rsidR="006054F6" w:rsidRPr="0070779D">
        <w:rPr>
          <w:sz w:val="18"/>
          <w:szCs w:val="20"/>
        </w:rPr>
        <w:t xml:space="preserve">k Rámcovej zmluve o vkladových účtoch v eurách </w:t>
      </w:r>
      <w:r w:rsidRPr="0070779D">
        <w:rPr>
          <w:sz w:val="18"/>
          <w:szCs w:val="20"/>
        </w:rPr>
        <w:t>je pre Štátnu pokladnicu záväzný najneskôr od nasledujúceho pracovného dňa po dni  doručenia.</w:t>
      </w:r>
    </w:p>
    <w:p w14:paraId="49AEFBB9" w14:textId="77777777" w:rsidR="003848D8" w:rsidRDefault="003848D8">
      <w:pPr>
        <w:pStyle w:val="Zarkazkladnhotextu2"/>
        <w:ind w:left="142" w:hanging="142"/>
        <w:rPr>
          <w:sz w:val="18"/>
        </w:rPr>
      </w:pPr>
    </w:p>
    <w:p w14:paraId="49AEFBBA" w14:textId="77777777" w:rsidR="003848D8" w:rsidRDefault="003848D8">
      <w:pPr>
        <w:pStyle w:val="Zarkazkladnhotextu2"/>
        <w:ind w:left="142" w:hanging="142"/>
        <w:rPr>
          <w:sz w:val="18"/>
        </w:rPr>
      </w:pPr>
    </w:p>
    <w:p w14:paraId="49AEFBBB" w14:textId="77777777" w:rsidR="003848D8" w:rsidRDefault="003848D8">
      <w:pPr>
        <w:pStyle w:val="Zarkazkladnhotextu2"/>
        <w:ind w:left="142" w:hanging="142"/>
        <w:rPr>
          <w:sz w:val="18"/>
        </w:rPr>
      </w:pPr>
    </w:p>
    <w:p w14:paraId="49AEFBBC" w14:textId="77777777" w:rsidR="003848D8" w:rsidRDefault="003848D8">
      <w:pPr>
        <w:rPr>
          <w:sz w:val="18"/>
        </w:rPr>
      </w:pPr>
      <w:r>
        <w:t xml:space="preserve"> </w:t>
      </w:r>
      <w:r>
        <w:rPr>
          <w:sz w:val="18"/>
        </w:rPr>
        <w:t xml:space="preserve">V ........................................, dňa ......................                                         </w:t>
      </w:r>
    </w:p>
    <w:sectPr w:rsidR="003848D8" w:rsidSect="00DA4BEF">
      <w:pgSz w:w="11907" w:h="16840" w:code="9"/>
      <w:pgMar w:top="907" w:right="1276" w:bottom="737" w:left="1276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D871E" w14:textId="77777777" w:rsidR="00E6496F" w:rsidRDefault="00E6496F">
      <w:r>
        <w:separator/>
      </w:r>
    </w:p>
  </w:endnote>
  <w:endnote w:type="continuationSeparator" w:id="0">
    <w:p w14:paraId="03CAB8C5" w14:textId="77777777" w:rsidR="00E6496F" w:rsidRDefault="00E6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C67D" w14:textId="77777777" w:rsidR="00E6496F" w:rsidRDefault="00E6496F">
      <w:r>
        <w:separator/>
      </w:r>
    </w:p>
  </w:footnote>
  <w:footnote w:type="continuationSeparator" w:id="0">
    <w:p w14:paraId="2FCA9B83" w14:textId="77777777" w:rsidR="00E6496F" w:rsidRDefault="00E6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AC4"/>
    <w:multiLevelType w:val="hybridMultilevel"/>
    <w:tmpl w:val="E9888D1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B67D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440C3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B03DF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64ED3"/>
    <w:multiLevelType w:val="hybridMultilevel"/>
    <w:tmpl w:val="C7C8F60A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596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4560C5"/>
    <w:multiLevelType w:val="hybridMultilevel"/>
    <w:tmpl w:val="CA06F3F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E784E"/>
    <w:multiLevelType w:val="hybridMultilevel"/>
    <w:tmpl w:val="E32CA070"/>
    <w:lvl w:ilvl="0" w:tplc="941A1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C168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DC239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FC3B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2E236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875E0"/>
    <w:multiLevelType w:val="hybridMultilevel"/>
    <w:tmpl w:val="C4322FFA"/>
    <w:lvl w:ilvl="0" w:tplc="0732805A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0300E"/>
    <w:multiLevelType w:val="hybridMultilevel"/>
    <w:tmpl w:val="6FD0F12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01008"/>
    <w:multiLevelType w:val="hybridMultilevel"/>
    <w:tmpl w:val="5CEC3394"/>
    <w:lvl w:ilvl="0" w:tplc="07269FC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B5D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A8659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DF0C0E"/>
    <w:multiLevelType w:val="multilevel"/>
    <w:tmpl w:val="44D62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C4"/>
    <w:rsid w:val="00024EBE"/>
    <w:rsid w:val="00046516"/>
    <w:rsid w:val="00047777"/>
    <w:rsid w:val="00083ED6"/>
    <w:rsid w:val="000A1952"/>
    <w:rsid w:val="00160ADC"/>
    <w:rsid w:val="00234D5C"/>
    <w:rsid w:val="002502B4"/>
    <w:rsid w:val="0027088F"/>
    <w:rsid w:val="0028608A"/>
    <w:rsid w:val="00296CFE"/>
    <w:rsid w:val="00316A7E"/>
    <w:rsid w:val="00333228"/>
    <w:rsid w:val="00333DB0"/>
    <w:rsid w:val="003848D8"/>
    <w:rsid w:val="003A300E"/>
    <w:rsid w:val="003D732B"/>
    <w:rsid w:val="004E7069"/>
    <w:rsid w:val="00510AC6"/>
    <w:rsid w:val="00596817"/>
    <w:rsid w:val="005B5F3D"/>
    <w:rsid w:val="005F7F8D"/>
    <w:rsid w:val="006054F6"/>
    <w:rsid w:val="00614322"/>
    <w:rsid w:val="00620C3E"/>
    <w:rsid w:val="0062366E"/>
    <w:rsid w:val="00626981"/>
    <w:rsid w:val="00657842"/>
    <w:rsid w:val="006E08DC"/>
    <w:rsid w:val="00701A77"/>
    <w:rsid w:val="0070779D"/>
    <w:rsid w:val="00734195"/>
    <w:rsid w:val="00774E04"/>
    <w:rsid w:val="0078749B"/>
    <w:rsid w:val="0079630B"/>
    <w:rsid w:val="007A72B9"/>
    <w:rsid w:val="007C7417"/>
    <w:rsid w:val="008023D5"/>
    <w:rsid w:val="00815BE2"/>
    <w:rsid w:val="008176B2"/>
    <w:rsid w:val="008849AE"/>
    <w:rsid w:val="008A4627"/>
    <w:rsid w:val="0092322D"/>
    <w:rsid w:val="009C1755"/>
    <w:rsid w:val="009C27CA"/>
    <w:rsid w:val="009E1C62"/>
    <w:rsid w:val="00A016C4"/>
    <w:rsid w:val="00A21086"/>
    <w:rsid w:val="00A5667F"/>
    <w:rsid w:val="00A81BC0"/>
    <w:rsid w:val="00B55F53"/>
    <w:rsid w:val="00B84BA9"/>
    <w:rsid w:val="00BA3293"/>
    <w:rsid w:val="00C51B4C"/>
    <w:rsid w:val="00C62482"/>
    <w:rsid w:val="00C84662"/>
    <w:rsid w:val="00CA6F6A"/>
    <w:rsid w:val="00CB03D6"/>
    <w:rsid w:val="00D06C42"/>
    <w:rsid w:val="00D73523"/>
    <w:rsid w:val="00D86113"/>
    <w:rsid w:val="00DA4BEF"/>
    <w:rsid w:val="00E6496F"/>
    <w:rsid w:val="00E76D06"/>
    <w:rsid w:val="00E904CC"/>
    <w:rsid w:val="00E97CEF"/>
    <w:rsid w:val="00ED70C8"/>
    <w:rsid w:val="00EE0E90"/>
    <w:rsid w:val="00F3405A"/>
    <w:rsid w:val="00F57052"/>
    <w:rsid w:val="00F61859"/>
    <w:rsid w:val="00F7493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AEFB76"/>
  <w15:docId w15:val="{921C2E36-3700-49D3-BC31-04526930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BEF"/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DA4BEF"/>
    <w:pPr>
      <w:ind w:left="5760" w:hanging="5940"/>
      <w:outlineLvl w:val="0"/>
    </w:pPr>
    <w:rPr>
      <w:b/>
      <w:bCs/>
      <w:sz w:val="18"/>
      <w:szCs w:val="18"/>
      <w:lang w:val="en-US"/>
    </w:rPr>
  </w:style>
  <w:style w:type="paragraph" w:styleId="Nadpis2">
    <w:name w:val="heading 2"/>
    <w:basedOn w:val="Normlny"/>
    <w:next w:val="Normlny"/>
    <w:qFormat/>
    <w:rsid w:val="00DA4BEF"/>
    <w:pPr>
      <w:keepNext/>
      <w:spacing w:before="60"/>
      <w:outlineLvl w:val="1"/>
    </w:pPr>
    <w:rPr>
      <w:rFonts w:ascii="Helvetica" w:hAnsi="Helvetica"/>
      <w:b/>
      <w:sz w:val="16"/>
    </w:rPr>
  </w:style>
  <w:style w:type="paragraph" w:styleId="Nadpis3">
    <w:name w:val="heading 3"/>
    <w:basedOn w:val="Normlny"/>
    <w:next w:val="Normlny"/>
    <w:qFormat/>
    <w:rsid w:val="00DA4BEF"/>
    <w:pPr>
      <w:ind w:hanging="180"/>
      <w:outlineLvl w:val="2"/>
    </w:pPr>
    <w:rPr>
      <w:b/>
      <w:bCs/>
      <w:color w:val="808080"/>
      <w:sz w:val="18"/>
      <w:szCs w:val="18"/>
    </w:rPr>
  </w:style>
  <w:style w:type="paragraph" w:styleId="Nadpis4">
    <w:name w:val="heading 4"/>
    <w:basedOn w:val="Normlny"/>
    <w:next w:val="Normlny"/>
    <w:qFormat/>
    <w:rsid w:val="00DA4BEF"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DA4BEF"/>
    <w:pPr>
      <w:keepNext/>
      <w:outlineLvl w:val="4"/>
    </w:pPr>
    <w:rPr>
      <w:b/>
      <w:bCs/>
      <w:sz w:val="18"/>
    </w:rPr>
  </w:style>
  <w:style w:type="paragraph" w:styleId="Nadpis6">
    <w:name w:val="heading 6"/>
    <w:basedOn w:val="Normlny"/>
    <w:next w:val="Normlny"/>
    <w:qFormat/>
    <w:rsid w:val="00DA4BEF"/>
    <w:pPr>
      <w:keepNext/>
      <w:jc w:val="both"/>
      <w:outlineLvl w:val="5"/>
    </w:pPr>
    <w:rPr>
      <w:b/>
      <w:kern w:val="16"/>
    </w:rPr>
  </w:style>
  <w:style w:type="paragraph" w:styleId="Nadpis7">
    <w:name w:val="heading 7"/>
    <w:basedOn w:val="Normlny"/>
    <w:next w:val="Normlny"/>
    <w:qFormat/>
    <w:rsid w:val="00DA4BEF"/>
    <w:pPr>
      <w:keepNext/>
      <w:jc w:val="center"/>
      <w:outlineLvl w:val="6"/>
    </w:pPr>
    <w:rPr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DA4BEF"/>
    <w:pPr>
      <w:widowControl w:val="0"/>
      <w:tabs>
        <w:tab w:val="left" w:pos="5670"/>
      </w:tabs>
      <w:spacing w:before="240" w:line="360" w:lineRule="auto"/>
      <w:jc w:val="center"/>
      <w:outlineLvl w:val="0"/>
    </w:pPr>
    <w:rPr>
      <w:rFonts w:ascii="Arial" w:hAnsi="Arial"/>
      <w:b/>
      <w:sz w:val="20"/>
    </w:rPr>
  </w:style>
  <w:style w:type="paragraph" w:styleId="Hlavika">
    <w:name w:val="header"/>
    <w:basedOn w:val="Normlny"/>
    <w:rsid w:val="00DA4BEF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character" w:styleId="slostrany">
    <w:name w:val="page number"/>
    <w:basedOn w:val="Predvolenpsmoodseku"/>
    <w:rsid w:val="00DA4BEF"/>
  </w:style>
  <w:style w:type="paragraph" w:styleId="Pta">
    <w:name w:val="footer"/>
    <w:basedOn w:val="Normlny"/>
    <w:rsid w:val="00DA4BEF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paragraph" w:styleId="Zkladntext">
    <w:name w:val="Body Text"/>
    <w:basedOn w:val="Normlny"/>
    <w:rsid w:val="00DA4BEF"/>
    <w:pPr>
      <w:jc w:val="both"/>
    </w:pPr>
    <w:rPr>
      <w:rFonts w:ascii="Arial" w:hAnsi="Arial"/>
      <w:sz w:val="20"/>
    </w:rPr>
  </w:style>
  <w:style w:type="paragraph" w:styleId="Zarkazkladnhotextu2">
    <w:name w:val="Body Text Indent 2"/>
    <w:basedOn w:val="Normlny"/>
    <w:rsid w:val="00DA4BEF"/>
    <w:pPr>
      <w:ind w:left="540" w:hanging="540"/>
    </w:pPr>
    <w:rPr>
      <w:sz w:val="16"/>
      <w:szCs w:val="16"/>
    </w:rPr>
  </w:style>
  <w:style w:type="paragraph" w:styleId="Zarkazkladnhotextu">
    <w:name w:val="Body Text Indent"/>
    <w:basedOn w:val="Normlny"/>
    <w:rsid w:val="00DA4BEF"/>
    <w:pPr>
      <w:ind w:left="225" w:hanging="225"/>
    </w:pPr>
    <w:rPr>
      <w:sz w:val="18"/>
      <w:szCs w:val="16"/>
    </w:rPr>
  </w:style>
  <w:style w:type="character" w:styleId="Odkaznakomentr">
    <w:name w:val="annotation reference"/>
    <w:basedOn w:val="Predvolenpsmoodseku"/>
    <w:semiHidden/>
    <w:rsid w:val="00DA4BE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DA4BEF"/>
    <w:rPr>
      <w:sz w:val="20"/>
    </w:rPr>
  </w:style>
  <w:style w:type="paragraph" w:styleId="truktradokumentu">
    <w:name w:val="Document Map"/>
    <w:basedOn w:val="Normlny"/>
    <w:semiHidden/>
    <w:rsid w:val="00DA4BE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semiHidden/>
    <w:rsid w:val="00A016C4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3D732B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3D732B"/>
    <w:rPr>
      <w:lang w:eastAsia="en-US"/>
    </w:rPr>
  </w:style>
  <w:style w:type="character" w:customStyle="1" w:styleId="PredmetkomentraChar">
    <w:name w:val="Predmet komentára Char"/>
    <w:basedOn w:val="TextkomentraChar"/>
    <w:link w:val="Predmetkomentra"/>
    <w:rsid w:val="003D73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251F9A1DED04E87BB34C91AE6F65F" ma:contentTypeVersion="0" ma:contentTypeDescription="Umožňuje vytvoriť nový dokument." ma:contentTypeScope="" ma:versionID="de82ed31b45b723e4f020603ae43d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2DF52-ECCD-4F87-A5DC-9B3BE620F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35D95-56EF-4F02-8E40-D1B1FC5572B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962C2B-9FCA-448B-B975-06B80D0EE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KOMPETENCIÍ</vt:lpstr>
    </vt:vector>
  </TitlesOfParts>
  <Company>VUB, a.s.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KOMPETENCIÍ</dc:title>
  <dc:creator>Ďuricová Jana</dc:creator>
  <cp:lastModifiedBy>Oško Miroslav</cp:lastModifiedBy>
  <cp:revision>2</cp:revision>
  <cp:lastPrinted>2015-02-20T12:06:00Z</cp:lastPrinted>
  <dcterms:created xsi:type="dcterms:W3CDTF">2016-11-15T10:16:00Z</dcterms:created>
  <dcterms:modified xsi:type="dcterms:W3CDTF">2016-11-15T10:16:00Z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0x010100389251F9A1DED04E87BB34C91AE6F65F</vt:lpwstr>
  </property>
</Properties>
</file>